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9" w14:textId="1C387A5F" w:rsidR="00484453" w:rsidRPr="009C243E" w:rsidRDefault="00484453" w:rsidP="00C6234F">
      <w:pPr>
        <w:pStyle w:val="Nagwek"/>
        <w:spacing w:before="120"/>
        <w:jc w:val="right"/>
        <w:rPr>
          <w:i/>
          <w:iCs/>
        </w:rPr>
      </w:pPr>
      <w:r w:rsidRPr="009C243E">
        <w:rPr>
          <w:rFonts w:ascii="Calibri" w:hAnsi="Calibri" w:cs="Calibri"/>
          <w:i/>
          <w:iCs/>
        </w:rPr>
        <w:t>Załącznik nr 5  do regulaminu naboru do projektu p</w:t>
      </w:r>
      <w:r w:rsidR="003E5515" w:rsidRPr="009C243E">
        <w:rPr>
          <w:rFonts w:ascii="Calibri" w:hAnsi="Calibri" w:cs="Calibri"/>
          <w:i/>
          <w:iCs/>
        </w:rPr>
        <w:t>n</w:t>
      </w:r>
      <w:r w:rsidRPr="009C243E">
        <w:rPr>
          <w:rFonts w:ascii="Calibri" w:hAnsi="Calibri" w:cs="Calibri"/>
          <w:i/>
          <w:iCs/>
        </w:rPr>
        <w:t>.</w:t>
      </w:r>
      <w:r w:rsidR="005002F1" w:rsidRPr="009C243E">
        <w:rPr>
          <w:i/>
          <w:iCs/>
        </w:rPr>
        <w:t xml:space="preserve"> </w:t>
      </w:r>
      <w:r w:rsidR="005002F1" w:rsidRPr="009C243E">
        <w:rPr>
          <w:rFonts w:ascii="Calibri" w:hAnsi="Calibri" w:cs="Calibri"/>
          <w:i/>
          <w:iCs/>
        </w:rPr>
        <w:t>„Przepis na Rozwój - kompetencje i kwalifikacje dla sprawiedliwej transformacji Subregionu Centralnego”</w:t>
      </w:r>
      <w:r w:rsidR="00A96396" w:rsidRPr="009C243E">
        <w:rPr>
          <w:rFonts w:ascii="Calibri" w:hAnsi="Calibri" w:cs="Calibri"/>
          <w:i/>
          <w:iCs/>
        </w:rPr>
        <w:t xml:space="preserve"> </w:t>
      </w:r>
      <w:r w:rsidRPr="009C243E">
        <w:rPr>
          <w:rFonts w:ascii="Calibri" w:hAnsi="Calibri" w:cs="Calibri"/>
          <w:i/>
          <w:iCs/>
        </w:rPr>
        <w:t xml:space="preserve">nr </w:t>
      </w:r>
      <w:r w:rsidR="005E75F9" w:rsidRPr="009C243E">
        <w:rPr>
          <w:rFonts w:cstheme="minorHAnsi"/>
          <w:i/>
          <w:iCs/>
        </w:rPr>
        <w:t>FESL.10.17-IP.02-0779/23</w:t>
      </w:r>
    </w:p>
    <w:p w14:paraId="4247D06A" w14:textId="77777777" w:rsidR="00484453" w:rsidRPr="00A96396" w:rsidRDefault="00484453" w:rsidP="00484453"/>
    <w:p w14:paraId="05FFE530" w14:textId="429B9DA2" w:rsidR="00B930A9" w:rsidRPr="00A96396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A96396">
        <w:rPr>
          <w:rFonts w:cstheme="minorHAnsi"/>
          <w:b/>
        </w:rPr>
        <w:t>(WZÓR)</w:t>
      </w:r>
    </w:p>
    <w:p w14:paraId="4247D06C" w14:textId="5FD93F39" w:rsidR="00484453" w:rsidRPr="00A96396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A96396">
        <w:rPr>
          <w:rFonts w:cstheme="minorHAnsi"/>
          <w:b/>
        </w:rPr>
        <w:t>FORMULARZ BILANSU KOMPETENCJI</w:t>
      </w:r>
    </w:p>
    <w:p w14:paraId="2B52E372" w14:textId="5C622948" w:rsidR="005002F1" w:rsidRDefault="00484453" w:rsidP="005002F1">
      <w:pPr>
        <w:spacing w:after="360" w:line="240" w:lineRule="auto"/>
        <w:jc w:val="center"/>
        <w:rPr>
          <w:rFonts w:cs="Calibri"/>
        </w:rPr>
      </w:pPr>
      <w:r w:rsidRPr="00A96396">
        <w:rPr>
          <w:rFonts w:cstheme="minorHAnsi"/>
          <w:b/>
        </w:rPr>
        <w:t xml:space="preserve">OSOBY UCZESTNICZĄCEJ W PROJEKCIE </w:t>
      </w:r>
      <w:r w:rsidR="000D20BE" w:rsidRPr="00A96396">
        <w:rPr>
          <w:rFonts w:cstheme="minorHAnsi"/>
          <w:b/>
        </w:rPr>
        <w:t>PN</w:t>
      </w:r>
      <w:r w:rsidRPr="00A96396">
        <w:rPr>
          <w:rFonts w:cstheme="minorHAnsi"/>
          <w:b/>
        </w:rPr>
        <w:t>.</w:t>
      </w:r>
      <w:r w:rsidR="005002F1" w:rsidRPr="00A96396">
        <w:rPr>
          <w:rFonts w:cstheme="minorHAnsi"/>
          <w:b/>
        </w:rPr>
        <w:t xml:space="preserve"> </w:t>
      </w:r>
      <w:r w:rsidR="005002F1" w:rsidRPr="00A96396">
        <w:rPr>
          <w:rFonts w:cs="Calibri"/>
        </w:rPr>
        <w:t>„Przepis na Rozwój - kompetencje i kwalifikacje dla sprawiedliwej transformacji Subregionu Centralnego”</w:t>
      </w:r>
    </w:p>
    <w:p w14:paraId="4247D06F" w14:textId="773B92E1" w:rsidR="00484453" w:rsidRPr="005002F1" w:rsidRDefault="005002F1" w:rsidP="005002F1">
      <w:pPr>
        <w:spacing w:after="360" w:line="240" w:lineRule="auto"/>
        <w:rPr>
          <w:rFonts w:cstheme="minorHAnsi"/>
          <w:b/>
        </w:rPr>
      </w:pPr>
      <w:r>
        <w:rPr>
          <w:rFonts w:cs="Calibri"/>
        </w:rPr>
        <w:t>1.</w:t>
      </w:r>
      <w:r w:rsidR="00484453" w:rsidRPr="005002F1">
        <w:rPr>
          <w:rFonts w:cstheme="minorHAnsi"/>
          <w:b/>
        </w:rPr>
        <w:t>WSTĘP</w:t>
      </w:r>
    </w:p>
    <w:p w14:paraId="4247D070" w14:textId="65959F5B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</w:t>
      </w:r>
      <w:r w:rsidR="00B930A9" w:rsidRPr="006E0CFD">
        <w:rPr>
          <w:rFonts w:eastAsia="Arial" w:cstheme="minorHAnsi"/>
          <w:b/>
        </w:rPr>
        <w:br/>
      </w:r>
      <w:r w:rsidRPr="006E0CFD">
        <w:rPr>
          <w:rFonts w:eastAsia="Arial" w:cstheme="minorHAnsi"/>
          <w:b/>
        </w:rPr>
        <w:t>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B" w14:textId="05CE3222" w:rsidR="00484453" w:rsidRPr="006E0CFD" w:rsidRDefault="00484453" w:rsidP="00C6234F">
      <w:pPr>
        <w:autoSpaceDE w:val="0"/>
        <w:autoSpaceDN w:val="0"/>
        <w:spacing w:after="1080" w:line="360" w:lineRule="auto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542D249F" w14:textId="77777777" w:rsidR="00C6234F" w:rsidRDefault="00C6234F">
      <w:pPr>
        <w:rPr>
          <w:rFonts w:eastAsia="Arial" w:cstheme="minorHAnsi"/>
          <w:b/>
        </w:rPr>
      </w:pPr>
      <w:r>
        <w:rPr>
          <w:rFonts w:eastAsia="Arial" w:cstheme="minorHAnsi"/>
          <w:b/>
        </w:rPr>
        <w:br w:type="page"/>
      </w:r>
    </w:p>
    <w:p w14:paraId="321B4C3F" w14:textId="77777777" w:rsidR="00C6234F" w:rsidRDefault="00C6234F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62E2CE90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 xml:space="preserve">Nr </w:t>
            </w:r>
            <w:proofErr w:type="spellStart"/>
            <w:r w:rsidRPr="00B930A9">
              <w:rPr>
                <w:rFonts w:eastAsia="Wingdings" w:cstheme="minorHAnsi"/>
              </w:rPr>
              <w:t>miesz</w:t>
            </w:r>
            <w:proofErr w:type="spellEnd"/>
            <w:r w:rsidRPr="00B930A9">
              <w:rPr>
                <w:rFonts w:eastAsia="Wingdings" w:cstheme="minorHAnsi"/>
              </w:rPr>
              <w:t>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1662AC9" w14:textId="77777777" w:rsidR="00C6234F" w:rsidRDefault="00C6234F">
      <w:pPr>
        <w:rPr>
          <w:rFonts w:eastAsia="Arial" w:cstheme="minorHAnsi"/>
          <w:b/>
        </w:rPr>
      </w:pPr>
      <w:r>
        <w:rPr>
          <w:rFonts w:eastAsia="Arial" w:cstheme="minorHAnsi"/>
          <w:b/>
        </w:rPr>
        <w:br w:type="page"/>
      </w:r>
    </w:p>
    <w:p w14:paraId="4247D0A2" w14:textId="23CE6E32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61B8D0D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0ACCFD3C" w:rsidR="00F264A1" w:rsidRPr="00D40454" w:rsidRDefault="00F264A1" w:rsidP="00D40454">
      <w:pPr>
        <w:spacing w:after="0" w:line="276" w:lineRule="auto"/>
        <w:rPr>
          <w:rFonts w:cstheme="minorHAnsi"/>
          <w:sz w:val="20"/>
          <w:szCs w:val="20"/>
        </w:rPr>
      </w:pPr>
      <w:r w:rsidRPr="00D40454">
        <w:rPr>
          <w:rFonts w:eastAsia="Arial" w:cstheme="minorHAnsi"/>
          <w:b/>
          <w:sz w:val="20"/>
          <w:szCs w:val="20"/>
        </w:rPr>
        <w:t>KLAUZULA INFORMACYJNA</w:t>
      </w:r>
      <w:r w:rsidR="00D40454" w:rsidRPr="00D40454">
        <w:rPr>
          <w:rFonts w:eastAsia="Arial" w:cstheme="minorHAnsi"/>
          <w:b/>
          <w:sz w:val="20"/>
          <w:szCs w:val="20"/>
        </w:rPr>
        <w:t xml:space="preserve"> OPERATORA</w:t>
      </w:r>
    </w:p>
    <w:p w14:paraId="3FE0A86E" w14:textId="77777777" w:rsidR="00D40454" w:rsidRPr="00D40454" w:rsidRDefault="00D40454" w:rsidP="00D40454">
      <w:pPr>
        <w:spacing w:after="0" w:line="276" w:lineRule="auto"/>
        <w:rPr>
          <w:rFonts w:cstheme="minorHAnsi"/>
          <w:bCs/>
          <w:sz w:val="20"/>
          <w:szCs w:val="20"/>
        </w:rPr>
      </w:pPr>
      <w:r w:rsidRPr="00D40454">
        <w:rPr>
          <w:rFonts w:cstheme="minorHAnsi"/>
          <w:bCs/>
          <w:sz w:val="20"/>
          <w:szCs w:val="20"/>
        </w:rPr>
        <w:t>Na podstawie art. 13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28AA6944" w14:textId="77777777" w:rsidR="00D40454" w:rsidRPr="00D40454" w:rsidRDefault="00D40454" w:rsidP="00D40454">
      <w:pPr>
        <w:spacing w:after="0" w:line="276" w:lineRule="auto"/>
        <w:rPr>
          <w:rFonts w:cstheme="minorHAnsi"/>
          <w:sz w:val="20"/>
          <w:szCs w:val="20"/>
        </w:rPr>
      </w:pPr>
    </w:p>
    <w:p w14:paraId="2C951F5C" w14:textId="77777777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Administrator</w:t>
      </w:r>
    </w:p>
    <w:p w14:paraId="6FE0D51A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 xml:space="preserve">1. Administratorem Pani/Pana danych jest </w:t>
      </w:r>
      <w:r w:rsidRPr="00D40454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 xml:space="preserve">HRP </w:t>
      </w:r>
      <w:proofErr w:type="spellStart"/>
      <w:r w:rsidRPr="00D40454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Grants</w:t>
      </w:r>
      <w:proofErr w:type="spellEnd"/>
      <w:r w:rsidRPr="00D40454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 xml:space="preserve"> Sp. z o.o.</w:t>
      </w: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1F5C27A1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D40454">
          <w:rPr>
            <w:rStyle w:val="Hipercze"/>
            <w:rFonts w:eastAsia="Times New Roman" w:cstheme="minorHAnsi"/>
            <w:sz w:val="20"/>
            <w:szCs w:val="20"/>
            <w:lang w:eastAsia="pl-PL"/>
            <w14:ligatures w14:val="standardContextual"/>
          </w:rPr>
          <w:t>rodo@hrp.com.pl</w:t>
        </w:r>
      </w:hyperlink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).</w:t>
      </w:r>
    </w:p>
    <w:p w14:paraId="2D691598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</w:p>
    <w:p w14:paraId="336E3459" w14:textId="77777777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Cel przetwarzania danych</w:t>
      </w:r>
    </w:p>
    <w:p w14:paraId="25DB02CA" w14:textId="751B9CAB" w:rsidR="00D40454" w:rsidRPr="00D40454" w:rsidRDefault="00D40454" w:rsidP="00D40454">
      <w:pPr>
        <w:suppressAutoHyphens/>
        <w:spacing w:after="0" w:line="276" w:lineRule="auto"/>
        <w:rPr>
          <w:rFonts w:eastAsia="Calibri" w:cstheme="minorHAnsi"/>
          <w:color w:val="000000"/>
          <w:sz w:val="20"/>
          <w:szCs w:val="20"/>
          <w:lang w:eastAsia="ar-SA"/>
          <w14:ligatures w14:val="standardContextual"/>
        </w:rPr>
      </w:pPr>
      <w:r w:rsidRPr="00D40454">
        <w:rPr>
          <w:rFonts w:eastAsia="Calibri" w:cstheme="minorHAnsi"/>
          <w:color w:val="000000"/>
          <w:sz w:val="20"/>
          <w:szCs w:val="20"/>
          <w:lang w:eastAsia="ar-SA"/>
          <w14:ligatures w14:val="standardContextual"/>
        </w:rPr>
        <w:t>Dane osobowe będą przetwarzane w związku z realizacją Projektu „</w:t>
      </w:r>
      <w:r w:rsidRPr="00D40454">
        <w:rPr>
          <w:rFonts w:eastAsia="Calibri" w:cstheme="minorHAnsi"/>
          <w:b/>
          <w:bCs/>
          <w:color w:val="000000"/>
          <w:sz w:val="20"/>
          <w:szCs w:val="20"/>
          <w:lang w:eastAsia="ar-SA"/>
          <w14:ligatures w14:val="standardContextual"/>
        </w:rPr>
        <w:t>Przepis na Rozwój - kompetencje i kwalifikacje dla sprawiedliwej transformacji Subregionu Centralnego”</w:t>
      </w:r>
      <w:r w:rsidRPr="00D40454">
        <w:rPr>
          <w:rFonts w:eastAsia="Calibri" w:cstheme="minorHAnsi"/>
          <w:i/>
          <w:iCs/>
          <w:color w:val="000000"/>
          <w:sz w:val="20"/>
          <w:szCs w:val="20"/>
          <w:lang w:eastAsia="ar-SA"/>
          <w14:ligatures w14:val="standardContextual"/>
        </w:rPr>
        <w:t>,</w:t>
      </w:r>
      <w:r w:rsidRPr="00D40454">
        <w:rPr>
          <w:rFonts w:eastAsia="Calibri" w:cstheme="minorHAnsi"/>
          <w:color w:val="000000"/>
          <w:sz w:val="20"/>
          <w:szCs w:val="20"/>
          <w:lang w:eastAsia="ar-SA"/>
          <w14:ligatures w14:val="standardContextual"/>
        </w:rPr>
        <w:t xml:space="preserve"> Działania FESL.10.17-Kształcenie osób dorosłych FST</w:t>
      </w:r>
      <w:r w:rsidRPr="00D40454">
        <w:rPr>
          <w:rFonts w:eastAsia="Calibri" w:cstheme="minorHAnsi"/>
          <w:i/>
          <w:iCs/>
          <w:color w:val="000000"/>
          <w:sz w:val="20"/>
          <w:szCs w:val="20"/>
          <w:lang w:eastAsia="ar-SA"/>
          <w14:ligatures w14:val="standardContextual"/>
        </w:rPr>
        <w:t>,</w:t>
      </w:r>
      <w:r w:rsidRPr="00D40454">
        <w:rPr>
          <w:rFonts w:eastAsia="Calibri" w:cstheme="minorHAnsi"/>
          <w:color w:val="000000"/>
          <w:sz w:val="20"/>
          <w:szCs w:val="20"/>
          <w:lang w:eastAsia="ar-SA"/>
          <w14:ligatures w14:val="standardContextual"/>
        </w:rPr>
        <w:t xml:space="preserve"> programu regionalnego Fundusze Europejskie dla Śląskiego 2021-2027 nr FESL.10.17-IP.02-0779/23-002 zwanego dalej „</w:t>
      </w:r>
      <w:r w:rsidRPr="00D40454">
        <w:rPr>
          <w:rFonts w:eastAsia="Calibri" w:cstheme="minorHAnsi"/>
          <w:b/>
          <w:bCs/>
          <w:color w:val="000000"/>
          <w:sz w:val="20"/>
          <w:szCs w:val="20"/>
          <w:lang w:eastAsia="ar-SA"/>
          <w14:ligatures w14:val="standardContextual"/>
        </w:rPr>
        <w:t>Projektem</w:t>
      </w:r>
      <w:r w:rsidRPr="00D40454">
        <w:rPr>
          <w:rFonts w:eastAsia="Calibri" w:cstheme="minorHAnsi"/>
          <w:color w:val="000000"/>
          <w:sz w:val="20"/>
          <w:szCs w:val="20"/>
          <w:lang w:eastAsia="ar-SA"/>
          <w14:ligatures w14:val="standardContextual"/>
        </w:rPr>
        <w:t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</w:t>
      </w:r>
    </w:p>
    <w:p w14:paraId="5E06CBA9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Podanie danych jest dobrowolne, ale konieczne do realizacji wyżej wymienionych celów. Odmowa ich podania jest równoznaczna z brakiem możliwości podjęcia stosownych działań.</w:t>
      </w:r>
    </w:p>
    <w:p w14:paraId="45BFE8C9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</w:p>
    <w:p w14:paraId="6E52516A" w14:textId="3F563CF7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Podstawa przetwarzania</w:t>
      </w:r>
    </w:p>
    <w:p w14:paraId="670A4D03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Będziemy przetwarzać Pani/Pana dane osobowe we wskazanych powyżej celach, w oparciu o następujące podstawy prawne:</w:t>
      </w:r>
    </w:p>
    <w:p w14:paraId="11394F86" w14:textId="77777777" w:rsidR="00D40454" w:rsidRPr="00D40454" w:rsidRDefault="00D40454" w:rsidP="00D40454">
      <w:pPr>
        <w:pStyle w:val="Akapitzlist"/>
        <w:numPr>
          <w:ilvl w:val="0"/>
          <w:numId w:val="4"/>
        </w:numPr>
        <w:autoSpaceDN w:val="0"/>
        <w:spacing w:after="0" w:line="276" w:lineRule="auto"/>
        <w:ind w:left="567" w:hanging="284"/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</w:pPr>
      <w:r w:rsidRPr="00D404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  <w14:ligatures w14:val="standardContextual"/>
        </w:rPr>
        <w:t xml:space="preserve">art. 6 ust. 1 lit. c, art. 9 ust. 2 lit. g </w:t>
      </w:r>
      <w:r w:rsidRPr="00D40454"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  <w:t xml:space="preserve">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</w:t>
      </w:r>
      <w:r w:rsidRPr="00D40454"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  <w:lastRenderedPageBreak/>
        <w:t xml:space="preserve">oraz na potrzeby Funduszu Azylu, Migracji i Integracji, Funduszu Bezpieczeństwa Wewnętrznego i Instrumentu Wsparcia Finansowego na rzecz Zarządzania Granicami i Polityki Wizowej, 2) rozporządzenia Parlamentu Europejskiego i Rady (UE) nr 2021/1056 z dnia 24 czerwca 2021 r. ustanawiające Fundusz na rzecz Sprawiedliwej Transformacji;3) ustawy z dnia 28 kwietnia 2022 r. o zasadach realizacji zadań finansowanych ze środków europejskich w perspektywie finansowej 2021-2027, w szczególności art. 87-93, 4) </w:t>
      </w:r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 xml:space="preserve">ustawy z 14 czerwca 1960 r. - Kodeks postępowania administracyjnego, 5) ustawy z 27 sierpnia 2009 r. o finansach publicznych, 6) </w:t>
      </w:r>
      <w:r w:rsidRPr="00D40454">
        <w:rPr>
          <w:rFonts w:asciiTheme="minorHAnsi" w:eastAsia="Times New Roman" w:hAnsiTheme="minorHAnsi" w:cstheme="minorHAnsi"/>
          <w:iCs/>
          <w:sz w:val="20"/>
          <w:szCs w:val="20"/>
          <w:lang w:eastAsia="pl-PL"/>
          <w14:ligatures w14:val="standardContextual"/>
        </w:rPr>
        <w:t xml:space="preserve">ustawy z dnia 14 lipca 1983 r. o narodowym zasobie archiwalnym i archiwach </w:t>
      </w:r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>oraz,</w:t>
      </w:r>
    </w:p>
    <w:p w14:paraId="5EAC7C94" w14:textId="77777777" w:rsidR="00D40454" w:rsidRPr="00D40454" w:rsidRDefault="00D40454" w:rsidP="00D40454">
      <w:pPr>
        <w:pStyle w:val="Akapitzlist"/>
        <w:numPr>
          <w:ilvl w:val="0"/>
          <w:numId w:val="4"/>
        </w:numPr>
        <w:autoSpaceDN w:val="0"/>
        <w:spacing w:after="0" w:line="276" w:lineRule="auto"/>
        <w:ind w:left="567" w:hanging="284"/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</w:pPr>
      <w:r w:rsidRPr="00D40454">
        <w:rPr>
          <w:rFonts w:asciiTheme="minorHAnsi" w:eastAsia="Times New Roman" w:hAnsiTheme="minorHAnsi" w:cstheme="minorHAnsi"/>
          <w:b/>
          <w:sz w:val="20"/>
          <w:szCs w:val="20"/>
          <w:lang w:eastAsia="pl-PL"/>
          <w14:ligatures w14:val="standardContextual"/>
        </w:rPr>
        <w:t>art. 6 ust. 1 lit. a, art. 9 ust. 2 lit. a RODO</w:t>
      </w:r>
      <w:r w:rsidRPr="00D40454"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  <w:t xml:space="preserve">  wyrażenia przez Panią/Pana zgody na udział w Projekcie poprzez podanie </w:t>
      </w:r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>Newslettera</w:t>
      </w:r>
      <w:proofErr w:type="spellEnd"/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>)</w:t>
      </w:r>
    </w:p>
    <w:p w14:paraId="1A341CC0" w14:textId="77777777" w:rsidR="00D40454" w:rsidRPr="00D40454" w:rsidRDefault="00D40454" w:rsidP="00D40454">
      <w:pPr>
        <w:pStyle w:val="Akapitzlist"/>
        <w:numPr>
          <w:ilvl w:val="0"/>
          <w:numId w:val="4"/>
        </w:numPr>
        <w:autoSpaceDN w:val="0"/>
        <w:spacing w:after="0" w:line="276" w:lineRule="auto"/>
        <w:ind w:left="567" w:hanging="284"/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  <w14:ligatures w14:val="standardContextual"/>
        </w:rPr>
        <w:t xml:space="preserve">art. 6 ust. 1 lit. b, RODO  </w:t>
      </w:r>
      <w:r w:rsidRPr="00D40454"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  <w:t>tj. wykonanie umowy zgodnie z postanowieniami</w:t>
      </w:r>
      <w:r w:rsidRPr="00D40454">
        <w:rPr>
          <w:rFonts w:asciiTheme="minorHAnsi" w:eastAsia="Times New Roman" w:hAnsiTheme="minorHAnsi" w:cstheme="minorHAnsi"/>
          <w:bCs/>
          <w:sz w:val="20"/>
          <w:szCs w:val="20"/>
          <w:lang w:eastAsia="pl-PL"/>
          <w14:ligatures w14:val="standardContextual"/>
        </w:rPr>
        <w:t xml:space="preserve"> Regulaminu naboru do Projektu, jego rozliczenia, komunikacji z uczestnikiem oraz realizacji wynikających z niego praw i obowiązków,</w:t>
      </w:r>
    </w:p>
    <w:p w14:paraId="5C3FA334" w14:textId="77777777" w:rsidR="00D40454" w:rsidRPr="00D40454" w:rsidRDefault="00D40454" w:rsidP="00D40454">
      <w:pPr>
        <w:pStyle w:val="Akapitzlist"/>
        <w:spacing w:after="0" w:line="276" w:lineRule="auto"/>
        <w:ind w:left="567"/>
        <w:rPr>
          <w:rFonts w:asciiTheme="minorHAnsi" w:eastAsia="Times New Roman" w:hAnsiTheme="minorHAnsi" w:cstheme="minorHAnsi"/>
          <w:sz w:val="20"/>
          <w:szCs w:val="20"/>
          <w:lang w:eastAsia="pl-PL"/>
          <w14:ligatures w14:val="standardContextual"/>
        </w:rPr>
      </w:pPr>
    </w:p>
    <w:p w14:paraId="1064D73D" w14:textId="6A6D987C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Sposób pozyskiwania danych</w:t>
      </w:r>
    </w:p>
    <w:p w14:paraId="07A1EE5E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6A425042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</w:p>
    <w:p w14:paraId="0D0DD217" w14:textId="77777777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Dostęp do danych osobowych</w:t>
      </w:r>
    </w:p>
    <w:p w14:paraId="66417539" w14:textId="77777777" w:rsidR="00D40454" w:rsidRPr="00D40454" w:rsidRDefault="00D40454" w:rsidP="00D40454">
      <w:pPr>
        <w:spacing w:after="0" w:line="276" w:lineRule="auto"/>
        <w:rPr>
          <w:rFonts w:eastAsia="Segoe UI" w:cstheme="minorHAnsi"/>
          <w:sz w:val="20"/>
          <w:szCs w:val="20"/>
        </w:rPr>
      </w:pPr>
      <w:r w:rsidRPr="00D40454">
        <w:rPr>
          <w:rFonts w:cstheme="minorHAnsi"/>
          <w:sz w:val="20"/>
          <w:szCs w:val="20"/>
        </w:rPr>
        <w:t xml:space="preserve">1. Z zachowaniem gwarancji bezpieczeństwa danych możemy przekazać </w:t>
      </w: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 xml:space="preserve">Pani/Pana </w:t>
      </w:r>
      <w:r w:rsidRPr="00D40454">
        <w:rPr>
          <w:rFonts w:cstheme="minorHAnsi"/>
          <w:sz w:val="20"/>
          <w:szCs w:val="20"/>
        </w:rPr>
        <w:t>dane osobowe innym podmiotom, w tym:</w:t>
      </w:r>
    </w:p>
    <w:p w14:paraId="783B06BC" w14:textId="77777777" w:rsidR="00D40454" w:rsidRPr="00D40454" w:rsidRDefault="00D40454" w:rsidP="00D40454">
      <w:pPr>
        <w:numPr>
          <w:ilvl w:val="0"/>
          <w:numId w:val="5"/>
        </w:numPr>
        <w:autoSpaceDN w:val="0"/>
        <w:spacing w:after="0" w:line="276" w:lineRule="auto"/>
        <w:ind w:left="567" w:hanging="284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cstheme="minorHAnsi"/>
          <w:sz w:val="20"/>
          <w:szCs w:val="20"/>
        </w:rPr>
        <w:t>osobom upoważnionym przez Administratora do przetwarzania danych, np. naszym</w:t>
      </w: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 xml:space="preserve"> pracownikom i współpracownikom,</w:t>
      </w:r>
    </w:p>
    <w:p w14:paraId="0B7E643E" w14:textId="77777777" w:rsidR="00D40454" w:rsidRPr="00D40454" w:rsidRDefault="00D40454" w:rsidP="00D40454">
      <w:pPr>
        <w:numPr>
          <w:ilvl w:val="0"/>
          <w:numId w:val="5"/>
        </w:numPr>
        <w:autoSpaceDN w:val="0"/>
        <w:spacing w:after="0" w:line="276" w:lineRule="auto"/>
        <w:ind w:left="567" w:hanging="284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0AD86170" w14:textId="77777777" w:rsidR="00D40454" w:rsidRPr="00D40454" w:rsidRDefault="00D40454" w:rsidP="00D40454">
      <w:pPr>
        <w:numPr>
          <w:ilvl w:val="0"/>
          <w:numId w:val="5"/>
        </w:numPr>
        <w:autoSpaceDN w:val="0"/>
        <w:spacing w:after="0" w:line="276" w:lineRule="auto"/>
        <w:ind w:left="567" w:hanging="284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podmiotom uprawnionych do uzyskania danych osobowych na podstawie przepisów prawa,</w:t>
      </w:r>
    </w:p>
    <w:p w14:paraId="2A1EC108" w14:textId="77777777" w:rsidR="00D40454" w:rsidRPr="00D40454" w:rsidRDefault="00D40454" w:rsidP="00D40454">
      <w:pPr>
        <w:numPr>
          <w:ilvl w:val="0"/>
          <w:numId w:val="5"/>
        </w:numPr>
        <w:autoSpaceDN w:val="0"/>
        <w:spacing w:after="0" w:line="276" w:lineRule="auto"/>
        <w:ind w:left="567" w:hanging="284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podmiotom, które wykonują dla nas usługi związane z obsługą, np. dostawcom rozwiązań IT , podmiotom doradczym.</w:t>
      </w:r>
    </w:p>
    <w:p w14:paraId="78E02459" w14:textId="77777777" w:rsidR="00D40454" w:rsidRPr="00D40454" w:rsidRDefault="00D40454" w:rsidP="00D40454">
      <w:pPr>
        <w:spacing w:after="0" w:line="276" w:lineRule="auto"/>
        <w:rPr>
          <w:rFonts w:eastAsia="Arial" w:cstheme="minorHAnsi"/>
          <w:color w:val="000000"/>
          <w:sz w:val="20"/>
          <w:szCs w:val="20"/>
          <w:lang w:eastAsia="pl-PL"/>
        </w:rPr>
      </w:pPr>
      <w:r w:rsidRPr="00D40454">
        <w:rPr>
          <w:rFonts w:eastAsia="Arial" w:cstheme="minorHAnsi"/>
          <w:color w:val="000000"/>
          <w:sz w:val="20"/>
          <w:szCs w:val="20"/>
          <w:lang w:eastAsia="pl-PL"/>
        </w:rPr>
        <w:t>2. Pani/Pana dane osobowe nie będą przekazywane poza Europejski Obszar Gospodarczy (EOG)</w:t>
      </w:r>
    </w:p>
    <w:p w14:paraId="49DF5F5F" w14:textId="77777777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</w:p>
    <w:p w14:paraId="195A8EDD" w14:textId="097FB533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Okres przechowywania danych</w:t>
      </w:r>
    </w:p>
    <w:p w14:paraId="42277579" w14:textId="77777777" w:rsidR="00D40454" w:rsidRPr="00D40454" w:rsidRDefault="00D40454" w:rsidP="00D40454">
      <w:pPr>
        <w:spacing w:after="0" w:line="276" w:lineRule="auto"/>
        <w:rPr>
          <w:rFonts w:eastAsia="Segoe UI" w:cstheme="minorHAnsi"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7ED27DD7" w14:textId="03572B71" w:rsidR="00D40454" w:rsidRPr="00D40454" w:rsidRDefault="00D40454" w:rsidP="00D40454">
      <w:pPr>
        <w:pStyle w:val="Akapitzlist"/>
        <w:numPr>
          <w:ilvl w:val="0"/>
          <w:numId w:val="6"/>
        </w:numPr>
        <w:autoSpaceDN w:val="0"/>
        <w:spacing w:after="0" w:line="276" w:lineRule="auto"/>
        <w:ind w:left="567" w:hanging="284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czas wykonywania obowiązków prawnych oraz czas, w którym przepisy prawa nakazują Administratorowi przechowywać dane,</w:t>
      </w:r>
    </w:p>
    <w:p w14:paraId="6C32ADF8" w14:textId="77777777" w:rsidR="00D40454" w:rsidRPr="00D40454" w:rsidRDefault="00D40454" w:rsidP="00D40454">
      <w:pPr>
        <w:pStyle w:val="Akapitzlist"/>
        <w:numPr>
          <w:ilvl w:val="0"/>
          <w:numId w:val="6"/>
        </w:numPr>
        <w:autoSpaceDN w:val="0"/>
        <w:spacing w:after="0" w:line="276" w:lineRule="auto"/>
        <w:ind w:left="567" w:hanging="284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czas, po którym przedawnią się ewentualne roszczenia wynikające z umowy,</w:t>
      </w:r>
    </w:p>
    <w:p w14:paraId="6F48EF83" w14:textId="77777777" w:rsidR="00D40454" w:rsidRPr="00D40454" w:rsidRDefault="00D40454" w:rsidP="00D40454">
      <w:pPr>
        <w:pStyle w:val="Akapitzlist"/>
        <w:numPr>
          <w:ilvl w:val="0"/>
          <w:numId w:val="6"/>
        </w:numPr>
        <w:autoSpaceDN w:val="0"/>
        <w:spacing w:after="0" w:line="276" w:lineRule="auto"/>
        <w:ind w:left="567" w:hanging="284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czas do momentu wycofania zgody, np. na wysyłkę informacji handlowej drogą elektroniczną,</w:t>
      </w:r>
    </w:p>
    <w:p w14:paraId="5C196E7F" w14:textId="77777777" w:rsidR="00D40454" w:rsidRPr="00D40454" w:rsidRDefault="00D40454" w:rsidP="00D40454">
      <w:pPr>
        <w:pStyle w:val="Akapitzlist"/>
        <w:spacing w:after="0" w:line="276" w:lineRule="auto"/>
        <w:ind w:left="567"/>
        <w:rPr>
          <w:rFonts w:asciiTheme="minorHAnsi" w:hAnsiTheme="minorHAnsi" w:cstheme="minorHAnsi"/>
          <w:sz w:val="20"/>
          <w:szCs w:val="20"/>
        </w:rPr>
      </w:pPr>
    </w:p>
    <w:p w14:paraId="56B0EC5B" w14:textId="77777777" w:rsidR="00D40454" w:rsidRPr="00D40454" w:rsidRDefault="00D40454" w:rsidP="00D40454">
      <w:pPr>
        <w:numPr>
          <w:ilvl w:val="0"/>
          <w:numId w:val="3"/>
        </w:numPr>
        <w:autoSpaceDN w:val="0"/>
        <w:spacing w:after="0" w:line="276" w:lineRule="auto"/>
        <w:ind w:left="709"/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b/>
          <w:sz w:val="20"/>
          <w:szCs w:val="20"/>
          <w:lang w:eastAsia="pl-PL"/>
          <w14:ligatures w14:val="standardContextual"/>
        </w:rPr>
        <w:t>Prawa osób, których dane dotyczą</w:t>
      </w:r>
    </w:p>
    <w:p w14:paraId="5C684050" w14:textId="422A2D39" w:rsidR="00D40454" w:rsidRPr="00D40454" w:rsidRDefault="00D40454" w:rsidP="00D40454">
      <w:pPr>
        <w:spacing w:after="0" w:line="276" w:lineRule="auto"/>
        <w:rPr>
          <w:rFonts w:eastAsia="Times New Roman" w:cstheme="minorHAnsi"/>
          <w:sz w:val="20"/>
          <w:szCs w:val="20"/>
          <w:lang w:eastAsia="pl-PL"/>
          <w14:ligatures w14:val="standardContextual"/>
        </w:rPr>
      </w:pPr>
      <w:r w:rsidRPr="00D40454">
        <w:rPr>
          <w:rFonts w:eastAsia="Times New Roman" w:cstheme="minorHAnsi"/>
          <w:sz w:val="20"/>
          <w:szCs w:val="20"/>
          <w:lang w:eastAsia="pl-PL"/>
          <w14:ligatures w14:val="standardContextual"/>
        </w:rPr>
        <w:t>1. Przysługują Pani/Panu następujące prawa:</w:t>
      </w:r>
    </w:p>
    <w:p w14:paraId="2678346D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eastAsia="Segoe UI" w:cstheme="minorHAnsi"/>
          <w:b/>
          <w:bCs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prawo dostępu do danych osobowych;</w:t>
      </w:r>
    </w:p>
    <w:p w14:paraId="6C7FFAA2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cstheme="minorHAnsi"/>
          <w:b/>
          <w:bCs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prawo do sprostowania danych osobowych;</w:t>
      </w:r>
    </w:p>
    <w:p w14:paraId="04BF0C2C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cstheme="minorHAnsi"/>
          <w:b/>
          <w:bCs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prawo do ograniczania przetwarzania danych osobowych;</w:t>
      </w:r>
    </w:p>
    <w:p w14:paraId="30429614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cstheme="minorHAnsi"/>
          <w:b/>
          <w:bCs/>
          <w:sz w:val="20"/>
          <w:szCs w:val="20"/>
        </w:rPr>
      </w:pPr>
      <w:r w:rsidRPr="00D40454">
        <w:rPr>
          <w:rFonts w:cstheme="minorHAnsi"/>
          <w:sz w:val="20"/>
          <w:szCs w:val="20"/>
        </w:rPr>
        <w:lastRenderedPageBreak/>
        <w:t>prawo żądania usunięcia Pani/Pana danych osobowych (o ile przepisy szczególne nie nakazują Administratorowi przechowywania danych</w:t>
      </w:r>
      <w:r w:rsidRPr="00D40454">
        <w:rPr>
          <w:rFonts w:eastAsia="Times New Roman" w:cstheme="minorHAnsi"/>
          <w:sz w:val="20"/>
          <w:szCs w:val="20"/>
          <w:bdr w:val="none" w:sz="0" w:space="0" w:color="auto" w:frame="1"/>
        </w:rPr>
        <w:t xml:space="preserve"> </w:t>
      </w:r>
      <w:r w:rsidRPr="00D40454">
        <w:rPr>
          <w:rFonts w:cstheme="minorHAnsi"/>
          <w:sz w:val="20"/>
          <w:szCs w:val="20"/>
        </w:rPr>
        <w:t xml:space="preserve">tj. z zastrzeżeniem art. 17 ust. 3 lit. b, </w:t>
      </w:r>
      <w:r w:rsidRPr="00D40454">
        <w:rPr>
          <w:rFonts w:eastAsia="Aptos" w:cstheme="minorHAnsi"/>
          <w:kern w:val="2"/>
          <w:sz w:val="20"/>
          <w:szCs w:val="20"/>
        </w:rPr>
        <w:t>(prawny obowiązek lub interes publiczny) d (cele archiwalne) lub e (do ustalenia, dochodzenia lub obrony roszczeń)  RODO</w:t>
      </w:r>
      <w:r w:rsidRPr="00D40454">
        <w:rPr>
          <w:rFonts w:cstheme="minorHAnsi"/>
          <w:sz w:val="20"/>
          <w:szCs w:val="20"/>
        </w:rPr>
        <w:t>.</w:t>
      </w:r>
    </w:p>
    <w:p w14:paraId="0584498C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cstheme="minorHAnsi"/>
          <w:b/>
          <w:bCs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prawo do przenoszenia danych osobowych (w przypadku przetwarzania na podstawie umowy czy zgody, w sposób zautomatyzowany);</w:t>
      </w:r>
    </w:p>
    <w:p w14:paraId="3F062FE4" w14:textId="77777777" w:rsidR="00D40454" w:rsidRPr="00D40454" w:rsidRDefault="00D40454" w:rsidP="00D40454">
      <w:pPr>
        <w:numPr>
          <w:ilvl w:val="0"/>
          <w:numId w:val="7"/>
        </w:numPr>
        <w:autoSpaceDN w:val="0"/>
        <w:spacing w:after="0" w:line="276" w:lineRule="auto"/>
        <w:ind w:left="567" w:hanging="283"/>
        <w:rPr>
          <w:rFonts w:cstheme="minorHAnsi"/>
          <w:sz w:val="20"/>
          <w:szCs w:val="20"/>
        </w:rPr>
      </w:pPr>
      <w:r w:rsidRPr="00D40454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 .</w:t>
      </w:r>
    </w:p>
    <w:p w14:paraId="6B6801DC" w14:textId="6715ACC3" w:rsidR="00D40454" w:rsidRPr="00D40454" w:rsidRDefault="00D40454" w:rsidP="00D40454">
      <w:pPr>
        <w:spacing w:after="0" w:line="276" w:lineRule="auto"/>
        <w:rPr>
          <w:rFonts w:cstheme="minorHAnsi"/>
          <w:sz w:val="20"/>
          <w:szCs w:val="20"/>
        </w:rPr>
      </w:pPr>
      <w:r w:rsidRPr="00D40454">
        <w:rPr>
          <w:rFonts w:cstheme="minorHAnsi"/>
          <w:sz w:val="20"/>
          <w:szCs w:val="20"/>
        </w:rPr>
        <w:t>2</w:t>
      </w:r>
      <w:r w:rsidRPr="00D40454">
        <w:rPr>
          <w:rFonts w:cstheme="minorHAnsi"/>
          <w:b/>
          <w:bCs/>
          <w:sz w:val="20"/>
          <w:szCs w:val="20"/>
        </w:rPr>
        <w:t xml:space="preserve">. </w:t>
      </w:r>
      <w:r w:rsidRPr="00D40454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D40454">
        <w:rPr>
          <w:rFonts w:cstheme="minorHAnsi"/>
          <w:sz w:val="20"/>
          <w:szCs w:val="20"/>
          <w:u w:val="single"/>
        </w:rPr>
        <w:t>(adres: ul. Stawki 2 , 00-193 Warszawa)</w:t>
      </w:r>
      <w:r w:rsidRPr="00D40454">
        <w:rPr>
          <w:rFonts w:cstheme="minorHAnsi"/>
          <w:sz w:val="20"/>
          <w:szCs w:val="20"/>
        </w:rPr>
        <w:t>.</w:t>
      </w:r>
    </w:p>
    <w:p w14:paraId="101C526E" w14:textId="77777777" w:rsidR="00D40454" w:rsidRPr="00D40454" w:rsidRDefault="00D40454" w:rsidP="00D40454">
      <w:pPr>
        <w:spacing w:after="0" w:line="276" w:lineRule="auto"/>
        <w:rPr>
          <w:rFonts w:cstheme="minorHAnsi"/>
          <w:sz w:val="20"/>
          <w:szCs w:val="20"/>
        </w:rPr>
      </w:pPr>
    </w:p>
    <w:p w14:paraId="66699E5C" w14:textId="77777777" w:rsid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C1513CB" w14:textId="3E693D83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D40454">
        <w:rPr>
          <w:rFonts w:asciiTheme="minorHAnsi" w:hAnsiTheme="minorHAnsi" w:cstheme="minorHAnsi"/>
          <w:b/>
          <w:bCs/>
          <w:sz w:val="20"/>
          <w:szCs w:val="20"/>
        </w:rPr>
        <w:t>Klauzula informacyjna Instytucji Pośredniczącej</w:t>
      </w:r>
    </w:p>
    <w:p w14:paraId="0FA519EE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FDC4DDE" w14:textId="7CAE1449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W celu wykonania obowiązku nałożonego art. 13 i 14 RODO</w:t>
      </w:r>
      <w:r w:rsidRPr="00D4045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D40454">
        <w:rPr>
          <w:rFonts w:asciiTheme="minorHAnsi" w:hAnsiTheme="minorHAnsi" w:cstheme="minorHAnsi"/>
          <w:sz w:val="20"/>
          <w:szCs w:val="20"/>
        </w:rPr>
        <w:t>, w związku z art. 88 ustawy o zasadach realizacji zadań finansowanych ze środków europejskich w perspektywie finansowej 2021-2027</w:t>
      </w:r>
      <w:r w:rsidRPr="00D4045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D40454">
        <w:rPr>
          <w:rFonts w:asciiTheme="minorHAnsi" w:hAnsiTheme="minorHAnsi" w:cstheme="minorHAnsi"/>
          <w:sz w:val="20"/>
          <w:szCs w:val="20"/>
        </w:rPr>
        <w:t>, informujemy o zasadach przetwarzania Państwa danych osobowych:</w:t>
      </w:r>
    </w:p>
    <w:p w14:paraId="41A4480B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6C945A" w14:textId="3D4D21EA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b/>
          <w:bCs/>
          <w:sz w:val="20"/>
          <w:szCs w:val="20"/>
        </w:rPr>
        <w:t>I. Administrator</w:t>
      </w:r>
    </w:p>
    <w:p w14:paraId="1E84300B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033C653" w14:textId="531AEF5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Odrębnym administratorem Państwa danych jest:</w:t>
      </w:r>
    </w:p>
    <w:p w14:paraId="6D4C3E0F" w14:textId="4B5CB492" w:rsidR="00D40454" w:rsidRPr="00D40454" w:rsidRDefault="00D40454" w:rsidP="00D40454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Wojewódzki Urząd Pracy w Katowicach, ul. Kościuszki 30, 40-048 Katowice</w:t>
      </w:r>
    </w:p>
    <w:p w14:paraId="20F5B279" w14:textId="77777777" w:rsidR="00D40454" w:rsidRPr="00D40454" w:rsidRDefault="00D40454" w:rsidP="00D40454">
      <w:pPr>
        <w:pStyle w:val="Default"/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0CCC8A87" w14:textId="3E882852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b/>
          <w:bCs/>
          <w:sz w:val="20"/>
          <w:szCs w:val="20"/>
        </w:rPr>
        <w:t>II. Cel przetwarzania danych</w:t>
      </w:r>
    </w:p>
    <w:p w14:paraId="1DEB03DC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BFFC5D8" w14:textId="087F9F1E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D40454">
        <w:rPr>
          <w:rFonts w:asciiTheme="minorHAnsi" w:hAnsiTheme="minorHAnsi" w:cstheme="minorHAnsi"/>
          <w:sz w:val="20"/>
          <w:szCs w:val="20"/>
        </w:rPr>
        <w:t>informacyjno</w:t>
      </w:r>
      <w:proofErr w:type="spellEnd"/>
      <w:r w:rsidRPr="00D40454">
        <w:rPr>
          <w:rFonts w:asciiTheme="minorHAnsi" w:hAnsiTheme="minorHAnsi" w:cstheme="minorHAnsi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</w:t>
      </w:r>
    </w:p>
    <w:p w14:paraId="7E55CEC6" w14:textId="230806C2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14:paraId="3CEA83EE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BD420FF" w14:textId="05F8178C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b/>
          <w:bCs/>
          <w:sz w:val="20"/>
          <w:szCs w:val="20"/>
        </w:rPr>
        <w:t>III. Podstawa przetwarzania</w:t>
      </w:r>
    </w:p>
    <w:p w14:paraId="6402A0D0" w14:textId="77777777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3E04505" w14:textId="19AC0BE3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Będziemy przetwarzać Państwa dane osobowe w związku z tym, że:</w:t>
      </w:r>
    </w:p>
    <w:p w14:paraId="5DC4BB83" w14:textId="7850B584" w:rsidR="00D40454" w:rsidRPr="00D40454" w:rsidRDefault="00D40454" w:rsidP="00D4045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lastRenderedPageBreak/>
        <w:t xml:space="preserve">1. Zobowiązuje nas do tego </w:t>
      </w:r>
      <w:r w:rsidRPr="00D40454">
        <w:rPr>
          <w:rFonts w:asciiTheme="minorHAnsi" w:hAnsiTheme="minorHAnsi" w:cstheme="minorHAnsi"/>
          <w:b/>
          <w:bCs/>
          <w:sz w:val="20"/>
          <w:szCs w:val="20"/>
        </w:rPr>
        <w:t xml:space="preserve">prawo </w:t>
      </w:r>
      <w:r w:rsidRPr="00D40454">
        <w:rPr>
          <w:rFonts w:asciiTheme="minorHAnsi" w:hAnsiTheme="minorHAnsi" w:cstheme="minorHAnsi"/>
          <w:sz w:val="20"/>
          <w:szCs w:val="20"/>
        </w:rPr>
        <w:t>(art. 6 ust. 1 lit. c, art. 9 ust. 2 lit. g oraz art. 10</w:t>
      </w:r>
      <w:r w:rsidRPr="00D4045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D40454">
        <w:rPr>
          <w:rFonts w:asciiTheme="minorHAnsi" w:hAnsiTheme="minorHAnsi" w:cstheme="minorHAnsi"/>
          <w:sz w:val="20"/>
          <w:szCs w:val="20"/>
        </w:rPr>
        <w:t xml:space="preserve"> RODO)</w:t>
      </w:r>
      <w:r w:rsidRPr="00D4045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  <w:r w:rsidRPr="00D40454">
        <w:rPr>
          <w:rFonts w:asciiTheme="minorHAnsi" w:hAnsiTheme="minorHAnsi" w:cstheme="minorHAnsi"/>
          <w:sz w:val="20"/>
          <w:szCs w:val="20"/>
        </w:rPr>
        <w:t>:</w:t>
      </w:r>
    </w:p>
    <w:p w14:paraId="5F5A839A" w14:textId="4B506FAE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</w:t>
      </w:r>
    </w:p>
    <w:p w14:paraId="2E77A42E" w14:textId="67D9413F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4045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40454">
        <w:rPr>
          <w:rFonts w:asciiTheme="minorHAnsi" w:hAnsiTheme="minorHAnsi" w:cstheme="minorHAnsi"/>
          <w:sz w:val="20"/>
          <w:szCs w:val="20"/>
        </w:rPr>
        <w:t>. zm.),</w:t>
      </w:r>
    </w:p>
    <w:p w14:paraId="3EE24E81" w14:textId="14A90254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ustawa z dnia 28 kwietnia 2022 r. o zasadach realizacji zadań finansowanych ze środków europejskich w perspektywie finansowej 2021-2027, w szczególności art. 87-93,</w:t>
      </w:r>
    </w:p>
    <w:p w14:paraId="0AEA83E2" w14:textId="32CB0E55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ustawa z 14 czerwca 1960 r. - Kodeks postępowania administracyjnego,</w:t>
      </w:r>
    </w:p>
    <w:p w14:paraId="61D2207C" w14:textId="32F1A719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ustawa z 27 sierpnia 2009 r. o finansach publicznych, w szczególności art. 207 – 210,</w:t>
      </w:r>
    </w:p>
    <w:p w14:paraId="55351567" w14:textId="77777777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ustawa z dnia 14 lipca 1983 r. o narodowym zasobie archiwalnym i archiwach,</w:t>
      </w:r>
    </w:p>
    <w:p w14:paraId="708300E2" w14:textId="7BA44A36" w:rsidR="00D40454" w:rsidRPr="00D40454" w:rsidRDefault="00D40454" w:rsidP="00D40454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40454">
        <w:rPr>
          <w:rFonts w:asciiTheme="minorHAnsi" w:hAnsiTheme="minorHAnsi" w:cstheme="minorHAnsi"/>
          <w:sz w:val="20"/>
          <w:szCs w:val="20"/>
        </w:rPr>
        <w:t>Rozporządzenie z dnia 18 stycznia 2011 r. Prezesa Rady Ministrów w sprawie instrukcji kancelaryjnej, jednolitych rzeczowych wykazów akt oraz instrukcji w sprawie organizacji i zakresu działania archiwów zakładowych.</w:t>
      </w:r>
    </w:p>
    <w:p w14:paraId="6CC5D097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7BE01FAC" w14:textId="68BFFB8A" w:rsidR="00D40454" w:rsidRPr="00D40454" w:rsidRDefault="00D40454" w:rsidP="00D40454">
      <w:pPr>
        <w:adjustRightInd w:val="0"/>
        <w:spacing w:after="0" w:line="276" w:lineRule="auto"/>
        <w:rPr>
          <w:rFonts w:cstheme="minorHAnsi"/>
          <w:b/>
          <w:bCs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IV. Sposób pozyskiwania danych</w:t>
      </w:r>
    </w:p>
    <w:p w14:paraId="602BFC33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12770DF7" w14:textId="2821DC23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7C5F839C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7748F16D" w14:textId="3606FFFC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V. Dostęp do danych osobowych</w:t>
      </w:r>
    </w:p>
    <w:p w14:paraId="4462E93E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219AD919" w14:textId="45973526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Dostęp do Państwa danych osobowych mają pracownicy i współpracownicy administratora. Ponadto Państwa dane osobowe mogą być powierzane lub udostępniane:</w:t>
      </w:r>
    </w:p>
    <w:p w14:paraId="4C876B4C" w14:textId="54DEBB09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1. podmiotom, którym zleciliśmy wykonywanie zadań w FE SL 2021-2027,</w:t>
      </w:r>
    </w:p>
    <w:p w14:paraId="022C2CF0" w14:textId="7FBA2600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2. podmioty uprawnione do uzyskania danych osobowych na podstawie przepisów prawa;</w:t>
      </w:r>
    </w:p>
    <w:p w14:paraId="73C49CFF" w14:textId="2350D71F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3. organom Komisji Europejskiej, ministrowi właściwemu do spraw finansów publicznych, prezesowi zakładu ubezpieczeń społecznych,</w:t>
      </w:r>
    </w:p>
    <w:p w14:paraId="58C7CA1D" w14:textId="6F598352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4. podmiotom, które wykonują dla nas usługi związane z obsługą i rozwojem systemów teleinformatycznych, a także zapewnieniem łączności, np. dostawcom rozwiązań IT i operatorom telekomunikacyjnym.</w:t>
      </w:r>
    </w:p>
    <w:p w14:paraId="03A1A576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6B555B0F" w14:textId="580FD06E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VI. Okres przechowywania danych</w:t>
      </w:r>
    </w:p>
    <w:p w14:paraId="44933B52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5F578FC7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3D33C113" w14:textId="71BBFEAC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0582D271" w14:textId="54261035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VII. Prawa osób, których dane dotyczą</w:t>
      </w:r>
    </w:p>
    <w:p w14:paraId="06CFF90B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7391D31D" w14:textId="5348A7AE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Przysługują Państwu następujące prawa:</w:t>
      </w:r>
    </w:p>
    <w:p w14:paraId="3C5D019C" w14:textId="2555A3AA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1. prawo dostępu do swoich danych oraz otrzymania ich kopii (art. 15 RODO),</w:t>
      </w:r>
    </w:p>
    <w:p w14:paraId="5713A419" w14:textId="61748859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2. prawo do sprostowania swoich danych (art. 16 RODO),</w:t>
      </w:r>
    </w:p>
    <w:p w14:paraId="278B3889" w14:textId="4E9FA522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lastRenderedPageBreak/>
        <w:t>3. prawo do usunięcia swoich danych (art. 17 RODO) - jeśli nie zaistniały okoliczności, o których mowa w art. 17 ust. 3 RODO,</w:t>
      </w:r>
    </w:p>
    <w:p w14:paraId="2304B75D" w14:textId="5D8EEB48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4. prawo do żądania od administratora ograniczenia przetwarzania swoich danych (art. 18 RODO),</w:t>
      </w:r>
    </w:p>
    <w:p w14:paraId="06FB2B3A" w14:textId="4EE51281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D40454">
        <w:rPr>
          <w:rStyle w:val="Odwoanieprzypisudolnego"/>
          <w:rFonts w:cstheme="minorHAnsi"/>
          <w:color w:val="000000"/>
          <w:sz w:val="20"/>
          <w:szCs w:val="20"/>
        </w:rPr>
        <w:footnoteReference w:id="5"/>
      </w:r>
      <w:r w:rsidRPr="00D40454">
        <w:rPr>
          <w:rFonts w:cstheme="minorHAnsi"/>
          <w:color w:val="000000"/>
          <w:sz w:val="20"/>
          <w:szCs w:val="20"/>
        </w:rPr>
        <w:t>,</w:t>
      </w:r>
    </w:p>
    <w:p w14:paraId="6CB60BA3" w14:textId="4503C78A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EE95591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78845E22" w14:textId="3D0AC975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VIII. Zautomatyzowane podejmowanie decyzji</w:t>
      </w:r>
    </w:p>
    <w:p w14:paraId="091C42FA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1C4237C8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Dane osobowe nie będą podlegały zautomatyzowanemu podejmowaniu decyzji, w tym profilowaniu.</w:t>
      </w:r>
    </w:p>
    <w:p w14:paraId="3362A7A8" w14:textId="61DF5C8D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6AC6B41E" w14:textId="50EE7F43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IX. Przekazywanie danych do państwa trzeciego</w:t>
      </w:r>
    </w:p>
    <w:p w14:paraId="63F8C5CD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59C940AF" w14:textId="689518B6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Państwa dane osobowe nie będą przekazywane do państwa trzeciego.</w:t>
      </w:r>
    </w:p>
    <w:p w14:paraId="18C3530B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18557BD4" w14:textId="3AE1E31F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X. Kontakt z administratorem danych i Inspektorem Ochrony Danych</w:t>
      </w:r>
    </w:p>
    <w:p w14:paraId="227C3BA6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13091BA9" w14:textId="06D2F069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5F76D964" w14:textId="655D9EF2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▪ pocztą tradycyjną (ul. Kościuszki 30, 40-048 Katowice),</w:t>
      </w:r>
    </w:p>
    <w:p w14:paraId="6D7EB79A" w14:textId="53A78999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>▪ elektronicznie (adres e-mail:iod@wup-katowice.pl).</w:t>
      </w:r>
    </w:p>
    <w:p w14:paraId="31568CD3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60655A7C" w14:textId="5D568AB2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  <w:r w:rsidRPr="00D40454">
        <w:rPr>
          <w:rFonts w:cstheme="minorHAnsi"/>
          <w:b/>
          <w:bCs/>
          <w:color w:val="000000"/>
          <w:sz w:val="20"/>
          <w:szCs w:val="20"/>
        </w:rPr>
        <w:t>XI. Informacje dodatkowe</w:t>
      </w:r>
    </w:p>
    <w:p w14:paraId="2B4D2D1A" w14:textId="77777777" w:rsidR="00D40454" w:rsidRPr="00D40454" w:rsidRDefault="00D40454" w:rsidP="00D40454">
      <w:pPr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4AC8010E" w14:textId="77777777" w:rsidR="00D40454" w:rsidRPr="00D40454" w:rsidRDefault="00D40454" w:rsidP="00D40454">
      <w:pPr>
        <w:spacing w:after="0" w:line="276" w:lineRule="auto"/>
        <w:rPr>
          <w:rFonts w:eastAsia="Segoe UI" w:cstheme="minorHAnsi"/>
          <w:sz w:val="20"/>
          <w:szCs w:val="20"/>
        </w:rPr>
      </w:pPr>
      <w:r w:rsidRPr="00D40454">
        <w:rPr>
          <w:rFonts w:cstheme="minorHAnsi"/>
          <w:color w:val="000000"/>
          <w:sz w:val="20"/>
          <w:szCs w:val="20"/>
        </w:rPr>
        <w:t xml:space="preserve">Informacje dotyczące przetwarzania danych osobowych w </w:t>
      </w:r>
      <w:r w:rsidRPr="00D40454">
        <w:rPr>
          <w:rFonts w:cstheme="minorHAnsi"/>
          <w:sz w:val="20"/>
          <w:szCs w:val="20"/>
        </w:rPr>
        <w:t xml:space="preserve">programie są dostępne na stronie: </w:t>
      </w:r>
      <w:hyperlink r:id="rId8" w:history="1">
        <w:r w:rsidRPr="00D40454">
          <w:rPr>
            <w:rStyle w:val="Hipercze"/>
            <w:rFonts w:cstheme="minorHAnsi"/>
            <w:sz w:val="20"/>
            <w:szCs w:val="20"/>
          </w:rPr>
          <w:t>https://funduszeue.slaskie.pl/czytaj/dane_osobowe_FESL</w:t>
        </w:r>
      </w:hyperlink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1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E2" w14:textId="04D04963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46"/>
        <w:gridCol w:w="1581"/>
      </w:tblGrid>
      <w:tr w:rsidR="00484453" w:rsidRPr="00B930A9" w14:paraId="4247D1E9" w14:textId="77777777" w:rsidTr="00C6234F">
        <w:trPr>
          <w:trHeight w:val="910"/>
          <w:jc w:val="center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6234F">
        <w:trPr>
          <w:jc w:val="center"/>
        </w:trPr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6234F">
        <w:trPr>
          <w:jc w:val="center"/>
        </w:trPr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6234F">
        <w:trPr>
          <w:jc w:val="center"/>
        </w:trPr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6234F">
        <w:trPr>
          <w:jc w:val="center"/>
        </w:trPr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6234F">
        <w:trPr>
          <w:jc w:val="center"/>
        </w:trPr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6234F">
        <w:trPr>
          <w:jc w:val="center"/>
        </w:trPr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6234F">
        <w:trPr>
          <w:jc w:val="center"/>
        </w:trPr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6234F">
        <w:trPr>
          <w:jc w:val="center"/>
        </w:trPr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6234F">
        <w:trPr>
          <w:jc w:val="center"/>
        </w:trPr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0FDFCB58" w14:textId="77777777" w:rsidR="00B30813" w:rsidRDefault="00B3081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459C1509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lastRenderedPageBreak/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>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 w:rsidSect="00C6234F">
      <w:headerReference w:type="default" r:id="rId9"/>
      <w:footerReference w:type="default" r:id="rId10"/>
      <w:pgSz w:w="11906" w:h="16838"/>
      <w:pgMar w:top="115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375BB" w14:textId="77777777" w:rsidR="0005309E" w:rsidRDefault="0005309E" w:rsidP="00484453">
      <w:pPr>
        <w:spacing w:after="0" w:line="240" w:lineRule="auto"/>
      </w:pPr>
      <w:r>
        <w:separator/>
      </w:r>
    </w:p>
  </w:endnote>
  <w:endnote w:type="continuationSeparator" w:id="0">
    <w:p w14:paraId="07ED2151" w14:textId="77777777" w:rsidR="0005309E" w:rsidRDefault="0005309E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F349B" w14:textId="77777777" w:rsidR="0005309E" w:rsidRDefault="0005309E" w:rsidP="00484453">
      <w:pPr>
        <w:spacing w:after="0" w:line="240" w:lineRule="auto"/>
      </w:pPr>
      <w:r>
        <w:separator/>
      </w:r>
    </w:p>
  </w:footnote>
  <w:footnote w:type="continuationSeparator" w:id="0">
    <w:p w14:paraId="0FE78F02" w14:textId="77777777" w:rsidR="0005309E" w:rsidRDefault="0005309E" w:rsidP="00484453">
      <w:pPr>
        <w:spacing w:after="0" w:line="240" w:lineRule="auto"/>
      </w:pPr>
      <w:r>
        <w:continuationSeparator/>
      </w:r>
    </w:p>
  </w:footnote>
  <w:footnote w:id="1">
    <w:p w14:paraId="75DD6248" w14:textId="77777777" w:rsidR="00D40454" w:rsidRDefault="00D40454" w:rsidP="00D40454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49104916" w14:textId="77777777" w:rsidR="00D40454" w:rsidRDefault="00D40454" w:rsidP="00D40454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10D09E3F" w14:textId="77777777" w:rsidR="00D40454" w:rsidRDefault="00D40454" w:rsidP="00D40454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4">
    <w:p w14:paraId="2E5394C7" w14:textId="77777777" w:rsidR="00D40454" w:rsidRDefault="00D40454" w:rsidP="00D40454">
      <w:pPr>
        <w:pStyle w:val="Tekstprzypisudolnego"/>
        <w:rPr>
          <w:rFonts w:ascii="Segoe UI" w:hAnsi="Segoe UI" w:cs="Segoe U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577F717B" w14:textId="77777777" w:rsidR="00D40454" w:rsidRDefault="00D40454" w:rsidP="00D404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2" w14:textId="788DDF97" w:rsidR="00484453" w:rsidRDefault="00484453" w:rsidP="00C6234F">
    <w:pPr>
      <w:pStyle w:val="Nagwek"/>
      <w:jc w:val="center"/>
      <w:rPr>
        <w:sz w:val="10"/>
        <w:szCs w:val="10"/>
      </w:rPr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889350676" name="Obraz 889350676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2BC918" w14:textId="77777777" w:rsidR="00C6234F" w:rsidRPr="00C6234F" w:rsidRDefault="00C6234F" w:rsidP="00C6234F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736900">
    <w:abstractNumId w:val="3"/>
  </w:num>
  <w:num w:numId="2" w16cid:durableId="1857688401">
    <w:abstractNumId w:val="1"/>
  </w:num>
  <w:num w:numId="3" w16cid:durableId="8312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7849023">
    <w:abstractNumId w:val="2"/>
  </w:num>
  <w:num w:numId="5" w16cid:durableId="29845265">
    <w:abstractNumId w:val="6"/>
  </w:num>
  <w:num w:numId="6" w16cid:durableId="2020426810">
    <w:abstractNumId w:val="4"/>
  </w:num>
  <w:num w:numId="7" w16cid:durableId="1475757197">
    <w:abstractNumId w:val="7"/>
  </w:num>
  <w:num w:numId="8" w16cid:durableId="114912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4924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105003"/>
    <w:rsid w:val="00260DA6"/>
    <w:rsid w:val="002F25B0"/>
    <w:rsid w:val="00314DED"/>
    <w:rsid w:val="003E2911"/>
    <w:rsid w:val="003E5515"/>
    <w:rsid w:val="004702B2"/>
    <w:rsid w:val="00484453"/>
    <w:rsid w:val="004B5837"/>
    <w:rsid w:val="005002F1"/>
    <w:rsid w:val="00575233"/>
    <w:rsid w:val="005E75F9"/>
    <w:rsid w:val="005F10C2"/>
    <w:rsid w:val="006E0CFD"/>
    <w:rsid w:val="008144AC"/>
    <w:rsid w:val="00830A79"/>
    <w:rsid w:val="00844D05"/>
    <w:rsid w:val="0084696F"/>
    <w:rsid w:val="00864799"/>
    <w:rsid w:val="009323A6"/>
    <w:rsid w:val="009C243E"/>
    <w:rsid w:val="00A92A09"/>
    <w:rsid w:val="00A96396"/>
    <w:rsid w:val="00B30813"/>
    <w:rsid w:val="00B74D63"/>
    <w:rsid w:val="00B930A9"/>
    <w:rsid w:val="00C27D01"/>
    <w:rsid w:val="00C6234F"/>
    <w:rsid w:val="00D40454"/>
    <w:rsid w:val="00D42AD1"/>
    <w:rsid w:val="00EB5E4E"/>
    <w:rsid w:val="00EC7A88"/>
    <w:rsid w:val="00F264A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D404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3016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8</cp:revision>
  <dcterms:created xsi:type="dcterms:W3CDTF">2024-06-19T13:16:00Z</dcterms:created>
  <dcterms:modified xsi:type="dcterms:W3CDTF">2024-07-15T16:56:00Z</dcterms:modified>
</cp:coreProperties>
</file>